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8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42"/>
        <w:gridCol w:w="2977"/>
        <w:gridCol w:w="5176"/>
        <w:gridCol w:w="543"/>
        <w:gridCol w:w="1085"/>
      </w:tblGrid>
      <w:tr w:rsidR="007855B4" w:rsidTr="00693628">
        <w:trPr>
          <w:trHeight w:val="1485"/>
        </w:trPr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FDC" w:rsidRPr="00CF7FDC" w:rsidRDefault="00ED6527" w:rsidP="00CF7FDC">
            <w:pPr>
              <w:jc w:val="center"/>
              <w:rPr>
                <w:rFonts w:cs="Times New Roman"/>
                <w:b/>
                <w:bCs/>
                <w:kern w:val="2"/>
              </w:rPr>
            </w:pPr>
            <w:r w:rsidRPr="00ED6527">
              <w:rPr>
                <w:b/>
                <w:noProof/>
                <w:lang w:val="sr-Latn-RS" w:eastAsia="sr-Latn-RS" w:bidi="ar-SA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F7FDC" w:rsidRPr="00CF7FDC" w:rsidRDefault="00CF7FDC" w:rsidP="00CF7FDC">
            <w:pPr>
              <w:jc w:val="center"/>
              <w:rPr>
                <w:rFonts w:cs="Times New Roman"/>
                <w:b/>
                <w:kern w:val="2"/>
                <w:lang w:val="sr-Cyrl-RS"/>
              </w:rPr>
            </w:pPr>
            <w:r w:rsidRPr="00CF7FDC">
              <w:rPr>
                <w:rFonts w:cs="Times New Roman"/>
                <w:b/>
                <w:kern w:val="2"/>
                <w:lang w:val="sr-Cyrl-RS"/>
              </w:rPr>
              <w:t>Република Србија</w:t>
            </w:r>
          </w:p>
          <w:p w:rsidR="00CF7FDC" w:rsidRPr="00CF7FDC" w:rsidRDefault="008C5CA9" w:rsidP="00CF7FDC">
            <w:pPr>
              <w:jc w:val="center"/>
              <w:rPr>
                <w:rFonts w:cs="Times New Roman"/>
                <w:b/>
                <w:kern w:val="2"/>
                <w:lang w:val="sr-Cyrl-RS"/>
              </w:rPr>
            </w:pPr>
            <w:r>
              <w:rPr>
                <w:rFonts w:cs="Times New Roman"/>
                <w:b/>
                <w:kern w:val="2"/>
                <w:lang w:val="sr-Cyrl-RS"/>
              </w:rPr>
              <w:t>Општина Мали Зворник</w:t>
            </w:r>
          </w:p>
          <w:p w:rsidR="00CF7FDC" w:rsidRPr="00CF7FDC" w:rsidRDefault="008C5CA9" w:rsidP="00CF7FDC">
            <w:pPr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sr-Cyrl-RS"/>
              </w:rPr>
              <w:t>Општинска У</w:t>
            </w:r>
            <w:r w:rsidR="00CF7FDC" w:rsidRPr="00CF7FDC">
              <w:rPr>
                <w:rFonts w:cs="Times New Roman"/>
                <w:kern w:val="2"/>
                <w:lang w:val="sr-Cyrl-RS"/>
              </w:rPr>
              <w:t>права</w:t>
            </w:r>
          </w:p>
          <w:p w:rsidR="00CF7FDC" w:rsidRDefault="00CF7FDC" w:rsidP="00CF7FDC">
            <w:pPr>
              <w:jc w:val="center"/>
              <w:rPr>
                <w:rFonts w:cs="Times New Roman"/>
                <w:kern w:val="2"/>
                <w:lang w:val="sr-Cyrl-RS"/>
              </w:rPr>
            </w:pPr>
            <w:r w:rsidRPr="00CF7FDC">
              <w:rPr>
                <w:rFonts w:cs="Times New Roman"/>
                <w:kern w:val="2"/>
                <w:lang w:val="sr-Cyrl-RS"/>
              </w:rPr>
              <w:t xml:space="preserve">Одељење за </w:t>
            </w:r>
            <w:r w:rsidR="008C5CA9">
              <w:rPr>
                <w:rFonts w:cs="Times New Roman"/>
                <w:kern w:val="2"/>
                <w:lang w:val="sr-Cyrl-RS"/>
              </w:rPr>
              <w:t>привреду,урбанизам и инспекцијске послове,</w:t>
            </w:r>
            <w:r w:rsidRPr="00CF7FDC">
              <w:rPr>
                <w:rFonts w:cs="Times New Roman"/>
                <w:kern w:val="2"/>
                <w:lang w:val="sr-Cyrl-RS"/>
              </w:rPr>
              <w:br/>
              <w:t>Саобраћајна инспекција</w:t>
            </w:r>
          </w:p>
          <w:p w:rsidR="0064318E" w:rsidRDefault="00CF7FDC" w:rsidP="00CF7FD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kern w:val="2"/>
                <w:lang w:val="sr-Cyrl-RS"/>
              </w:rPr>
              <w:br/>
            </w:r>
            <w:r w:rsidR="0064318E">
              <w:rPr>
                <w:b/>
                <w:bCs/>
                <w:sz w:val="20"/>
                <w:szCs w:val="20"/>
                <w:lang w:val="sr-Cyrl-CS"/>
              </w:rPr>
              <w:t xml:space="preserve">      Број:</w:t>
            </w:r>
            <w:r w:rsidR="00F57D1C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D5EB3" w:rsidRPr="007D5EB3" w:rsidRDefault="0064318E" w:rsidP="00CF7FDC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 xml:space="preserve">      </w:t>
            </w:r>
            <w:r w:rsidR="00CF7FD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68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55B4" w:rsidRPr="00CF7FDC" w:rsidRDefault="00384E1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КОНТРОЛНА ЛИСТА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МЕЂУНАРОДНОГ </w:t>
            </w:r>
            <w:r w:rsidR="007855B4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ЛИНИЈСКОГ ПРЕ</w:t>
            </w:r>
            <w:r w:rsidR="007855B4"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ВОЗА ПУТНИКА</w:t>
            </w:r>
          </w:p>
          <w:p w:rsidR="007855B4" w:rsidRPr="0064318E" w:rsidRDefault="00384E1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lang w:val="sr-Cyrl-RS"/>
              </w:rPr>
            </w:pPr>
            <w:r>
              <w:rPr>
                <w:rFonts w:ascii="Arial Narrow" w:hAnsi="Arial Narrow" w:cs="Arial Narrow"/>
                <w:b/>
                <w:lang w:val="sr-Cyrl-RS"/>
              </w:rPr>
              <w:t xml:space="preserve">У </w:t>
            </w:r>
            <w:r w:rsidR="0064318E" w:rsidRPr="0064318E">
              <w:rPr>
                <w:rFonts w:ascii="Arial Narrow" w:hAnsi="Arial Narrow" w:cs="Arial Narrow"/>
                <w:b/>
                <w:lang w:val="sr-Cyrl-RS"/>
              </w:rPr>
              <w:t xml:space="preserve"> ДРУМСКОМ САОБРАЋАЈУ</w:t>
            </w:r>
          </w:p>
          <w:p w:rsidR="007855B4" w:rsidRPr="00384E15" w:rsidRDefault="00384E15">
            <w:pPr>
              <w:pStyle w:val="TableContents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ПРЕМА ОДРЕДБАМА </w:t>
            </w:r>
            <w:r w:rsidR="007855B4"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ЗАКОНА </w:t>
            </w:r>
            <w:r w:rsidR="0064318E"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О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МЕЂУНАРОДНОМ </w:t>
            </w:r>
            <w:r w:rsidR="0064318E"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ПРЕВОЗУ </w:t>
            </w:r>
            <w:r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У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ДРУМСКОМ САОБРАЋАЈУ</w:t>
            </w:r>
          </w:p>
          <w:p w:rsidR="007855B4" w:rsidRPr="004E7EA7" w:rsidRDefault="00384E15">
            <w:pPr>
              <w:pStyle w:val="TableContents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sr-Cyrl-CS"/>
              </w:rPr>
              <w:t>„Сл.лист СРЈ“ бр.60/98, 5/99, 44/99, 74/99, 4/2000 и</w:t>
            </w:r>
            <w:r w:rsidR="007855B4" w:rsidRPr="00CF7FDC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sr-Cyrl-CS"/>
              </w:rPr>
              <w:t>“</w:t>
            </w:r>
            <w:r w:rsidR="007855B4"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Сл.гласник РС”, бр.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101/2005, 18/2010</w:t>
            </w:r>
            <w:r w:rsidR="007855B4"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</w:t>
            </w:r>
            <w:r w:rsidR="004E7EA7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и</w:t>
            </w:r>
          </w:p>
          <w:p w:rsidR="007855B4" w:rsidRDefault="007855B4">
            <w:pPr>
              <w:pStyle w:val="TableContents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ЗАКОН</w:t>
            </w:r>
            <w:r w:rsidR="004E7EA7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А О ПРЕВОЗУ ПУТНИКА У ДРУМСКОМ САОБРАЋАЈУ</w:t>
            </w:r>
          </w:p>
          <w:p w:rsidR="007855B4" w:rsidRDefault="007855B4">
            <w:pPr>
              <w:pStyle w:val="TableContents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“Сл.гласник РС</w:t>
            </w:r>
            <w:r w:rsidR="004E7EA7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”, бр.68/15</w:t>
            </w:r>
          </w:p>
          <w:p w:rsidR="007855B4" w:rsidRDefault="007855B4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</w:tr>
      <w:tr w:rsidR="007855B4"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Редн</w:t>
            </w:r>
            <w:r w:rsidR="004E7EA7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и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број</w:t>
            </w:r>
          </w:p>
        </w:tc>
        <w:tc>
          <w:tcPr>
            <w:tcW w:w="81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ЕЛЕМЕНТИ КОНТРОЛЕ У НАДЗОРУ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55B4" w:rsidRDefault="000754E3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Број бодова</w:t>
            </w:r>
          </w:p>
        </w:tc>
      </w:tr>
      <w:tr w:rsidR="007855B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7855B4" w:rsidRPr="00384E15" w:rsidRDefault="00384E15" w:rsidP="00384E15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                           </w:t>
            </w:r>
            <w:r w:rsidR="00067445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             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МЕЂУНАРОДНИ </w:t>
            </w:r>
            <w:r w:rsidR="007855B4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ЛИНИЈСКИ</w:t>
            </w:r>
            <w:r w:rsidR="007855B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ПРЕВОЗ  ПУТНИКА 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:rsidR="007855B4" w:rsidRDefault="007855B4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7855B4" w:rsidRPr="00CF7F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7855B4" w:rsidRDefault="00384E1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Чл. 3</w:t>
            </w:r>
            <w:r w:rsidR="007855B4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  <w:r w:rsidR="007855B4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 w:rsidR="00D13488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став 1. тачка 7</w:t>
            </w:r>
            <w:r w:rsidR="00D13488" w:rsidRPr="00D13488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.</w:t>
            </w:r>
            <w:r w:rsidR="00D13488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 w:rsidR="0064318E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ЗАКОНА О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МЕЂУНАРОДНОМ </w:t>
            </w:r>
            <w:r w:rsidR="0064318E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ПРЕВОЗУ</w:t>
            </w:r>
            <w:r w:rsidR="007855B4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 У ДРУМСКОМ САОБРАЋАЈУ </w:t>
            </w:r>
          </w:p>
          <w:p w:rsidR="00D13488" w:rsidRDefault="0006744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међународни јавни линијски превоз путника је превоз путника који се обавља на одређеној релацији по унапред одобреном реду вожње, интинереру и ценовнику</w:t>
            </w:r>
          </w:p>
          <w:p w:rsidR="007855B4" w:rsidRDefault="007855B4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  <w:p w:rsidR="007855B4" w:rsidRDefault="007855B4" w:rsidP="0064318E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ab/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:rsidR="007855B4" w:rsidRPr="00CF7FDC" w:rsidRDefault="007855B4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</w:tr>
      <w:tr w:rsidR="007855B4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5B4" w:rsidRPr="00F15DD3" w:rsidRDefault="00F15DD3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1.</w:t>
            </w:r>
          </w:p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  <w:p w:rsidR="00933F82" w:rsidRDefault="00933F82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  <w:p w:rsidR="00933F82" w:rsidRDefault="00933F82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  <w:p w:rsidR="00933F82" w:rsidRDefault="00933F82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2.</w:t>
            </w:r>
          </w:p>
          <w:p w:rsidR="00933F82" w:rsidRDefault="00933F82" w:rsidP="00933F82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  <w:p w:rsidR="00933F82" w:rsidRDefault="00933F82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  <w:p w:rsidR="00933F82" w:rsidRPr="00933F82" w:rsidRDefault="00933F82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5B4" w:rsidRDefault="00067445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Члан 4</w:t>
            </w:r>
            <w:r w:rsidR="00D13488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. </w:t>
            </w:r>
            <w:r w:rsidR="00260C83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став 1.</w:t>
            </w:r>
          </w:p>
          <w:p w:rsidR="007855B4" w:rsidRPr="00067445" w:rsidRDefault="00260C83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1"/>
                <w:szCs w:val="21"/>
                <w:lang w:val="sr-Cyrl-CS"/>
              </w:rPr>
              <w:t>Домаћи превозник при обављању међународног јавног превоза  у аутобусу има оригинал важеће дозволе за међународни линијски превоз путника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5B4" w:rsidRPr="00CF7FDC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  <w:p w:rsidR="007855B4" w:rsidRPr="00CF7FDC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  <w:p w:rsidR="007855B4" w:rsidRDefault="007855B4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55B4" w:rsidRDefault="007855B4" w:rsidP="00D43F45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</w:p>
          <w:p w:rsidR="00D43F45" w:rsidRDefault="007855B4" w:rsidP="00D43F4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7855B4" w:rsidRDefault="00D43F45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855B4" w:rsidTr="00D43F45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D1C" w:rsidRDefault="00260C83" w:rsidP="00F57D1C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Члан 4</w:t>
            </w:r>
            <w:r w:rsidR="00F57D1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  <w:r w:rsidR="00F57D1C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 w:rsidR="00F57D1C" w:rsidRPr="0070357B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 xml:space="preserve">став </w:t>
            </w:r>
            <w:r w:rsidR="00484F7B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4.</w:t>
            </w:r>
          </w:p>
          <w:p w:rsidR="007855B4" w:rsidRPr="00D43F45" w:rsidRDefault="00F57D1C" w:rsidP="00F57D1C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 w:rsidR="00484F7B">
              <w:rPr>
                <w:rFonts w:ascii="Arial Narrow" w:hAnsi="Arial Narrow" w:cs="Arial Narrow"/>
                <w:sz w:val="21"/>
                <w:szCs w:val="21"/>
                <w:lang w:val="sr-Cyrl-CS"/>
              </w:rPr>
              <w:t>У аутобусу домаћег превозника  којим обавља међународни линијски превоз путника налази се уговор о раду , односно потврда  о радном односу возача</w:t>
            </w:r>
            <w:r w:rsidR="00D43F45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D43F45">
              <w:rPr>
                <w:rFonts w:ascii="Arial Narrow" w:hAnsi="Arial Narrow" w:cs="Arial Narrow"/>
                <w:sz w:val="21"/>
                <w:szCs w:val="21"/>
                <w:lang w:val="sr-Cyrl-CS"/>
              </w:rPr>
              <w:t>преведен је на енглескни, француски, руски или немачки језик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</w:p>
          <w:p w:rsidR="007855B4" w:rsidRDefault="007855B4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5B4" w:rsidRDefault="007855B4" w:rsidP="00D43F4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</w:p>
          <w:p w:rsidR="007855B4" w:rsidRDefault="007855B4" w:rsidP="00D43F4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D43F45" w:rsidRDefault="00D43F45" w:rsidP="00D43F4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5</w:t>
            </w:r>
          </w:p>
        </w:tc>
      </w:tr>
      <w:tr w:rsidR="00C47D97" w:rsidTr="0021703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7D97" w:rsidRPr="00EC2C4A" w:rsidRDefault="00D43F45" w:rsidP="00C47D97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3</w:t>
            </w:r>
            <w:r w:rsidR="00EC2C4A"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D97" w:rsidRDefault="00C47D97" w:rsidP="00C47D97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 w:rsidRPr="00C47D97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Члан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4</w:t>
            </w:r>
            <w:r w:rsidRPr="00C47D97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  <w:r w:rsidR="00484F7B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став 5.</w:t>
            </w:r>
            <w:r w:rsidRPr="00C47D97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</w:p>
          <w:p w:rsidR="00C47D97" w:rsidRPr="00CF7FDC" w:rsidRDefault="00484F7B" w:rsidP="00C47D97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R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У аутобусу узетом у закуп, којим домаћи превозник обавља међународни линијски превоз путника, налази се уговор о закупу возила</w:t>
            </w:r>
            <w:r w:rsidR="00C02DAB">
              <w:rPr>
                <w:rFonts w:ascii="Arial Narrow" w:hAnsi="Arial Narrow" w:cs="Arial Narrow"/>
                <w:sz w:val="21"/>
                <w:szCs w:val="21"/>
                <w:lang w:val="sr-Cyrl-CS"/>
              </w:rPr>
              <w:t>, односно оверена фотокопија уговора о закупу</w:t>
            </w:r>
            <w:r w:rsidR="0021703D" w:rsidRPr="00CF7FDC">
              <w:rPr>
                <w:rFonts w:ascii="Arial Narrow" w:hAnsi="Arial Narrow" w:cs="Arial Narrow"/>
                <w:sz w:val="21"/>
                <w:szCs w:val="21"/>
                <w:lang w:val="sr-Cyrl-RS"/>
              </w:rPr>
              <w:t xml:space="preserve"> </w:t>
            </w:r>
            <w:r w:rsidR="0021703D">
              <w:rPr>
                <w:rFonts w:ascii="Arial Narrow" w:hAnsi="Arial Narrow" w:cs="Arial Narrow"/>
                <w:bCs/>
                <w:sz w:val="21"/>
                <w:szCs w:val="21"/>
                <w:lang w:val="sr-Cyrl-CS"/>
              </w:rPr>
              <w:t>преведен је на енглески, француски, руски или немачки језик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7D97" w:rsidRDefault="00C47D97" w:rsidP="00C47D97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03D" w:rsidRDefault="00C47D97" w:rsidP="0021703D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C47D97" w:rsidRPr="0021703D" w:rsidRDefault="0021703D" w:rsidP="0021703D">
            <w:r>
              <w:t xml:space="preserve">        5</w:t>
            </w:r>
          </w:p>
        </w:tc>
      </w:tr>
      <w:tr w:rsidR="008B4FD5" w:rsidTr="002F794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Pr="00F15DD3" w:rsidRDefault="0021703D" w:rsidP="00F57D1C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4</w:t>
            </w:r>
            <w:r w:rsidR="00F15DD3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D5" w:rsidRPr="00C02DAB" w:rsidRDefault="008B4FD5" w:rsidP="008B4FD5">
            <w:pPr>
              <w:pStyle w:val="TableContents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Чл</w:t>
            </w:r>
            <w:r w:rsidRPr="008B4FD5"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  <w:t xml:space="preserve">ан </w:t>
            </w:r>
            <w:r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5.</w:t>
            </w:r>
            <w:r w:rsidR="00C02DAB"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  <w:t xml:space="preserve"> </w:t>
            </w:r>
          </w:p>
          <w:p w:rsidR="008B4FD5" w:rsidRDefault="00C02DAB" w:rsidP="008B4FD5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У аутобусу домаћег превозника  налази се дозвола за међународни линијски превоз</w:t>
            </w:r>
            <w:r w:rsidR="00B429D9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путника издата на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име</w:t>
            </w:r>
            <w:r w:rsidR="00B429D9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тог домаћег превозника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94A" w:rsidRDefault="008B4FD5" w:rsidP="002F794A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8B4FD5" w:rsidRPr="002F794A" w:rsidRDefault="002F794A" w:rsidP="002F794A">
            <w:r>
              <w:t xml:space="preserve">        5</w:t>
            </w:r>
          </w:p>
        </w:tc>
      </w:tr>
      <w:tr w:rsidR="008B4FD5" w:rsidTr="002F794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Pr="00F15DD3" w:rsidRDefault="0021703D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5</w:t>
            </w:r>
            <w:r w:rsidR="00512BE9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D5" w:rsidRDefault="00C02DAB" w:rsidP="008B4FD5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 w:rsidRPr="00C02DAB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6а</w:t>
            </w:r>
            <w:r w:rsidR="008B4FD5" w:rsidRPr="00C02DAB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 xml:space="preserve"> </w:t>
            </w:r>
          </w:p>
          <w:p w:rsidR="00C02DAB" w:rsidRPr="00C02DAB" w:rsidRDefault="00B429D9" w:rsidP="008B4FD5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У</w:t>
            </w:r>
            <w:r w:rsidR="00C02DAB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 xml:space="preserve"> </w:t>
            </w:r>
            <w:r w:rsidR="00C02DAB" w:rsidRPr="00C02DAB">
              <w:rPr>
                <w:rFonts w:ascii="Arial Narrow" w:hAnsi="Arial Narrow" w:cs="Arial Narrow"/>
                <w:sz w:val="21"/>
                <w:szCs w:val="21"/>
                <w:lang w:val="sr-Cyrl-CS"/>
              </w:rPr>
              <w:t>аутобусу којим домаћи превозник</w:t>
            </w:r>
            <w:r w:rsidR="00C02DAB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обавља међународни линијски превоз путника налази се путни налог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попуњен на прописан начин, оверен и потписан од стране овлашћеног лица</w:t>
            </w:r>
          </w:p>
          <w:p w:rsidR="008B4FD5" w:rsidRPr="0070357B" w:rsidRDefault="008B4FD5" w:rsidP="008B4FD5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FD5" w:rsidRDefault="008B4FD5" w:rsidP="002F794A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</w:p>
          <w:p w:rsidR="002F794A" w:rsidRDefault="008B4FD5" w:rsidP="002F794A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не</w:t>
            </w:r>
          </w:p>
          <w:p w:rsidR="008B4FD5" w:rsidRPr="002F794A" w:rsidRDefault="002F794A" w:rsidP="002F794A">
            <w:r>
              <w:t xml:space="preserve">         4</w:t>
            </w:r>
          </w:p>
        </w:tc>
      </w:tr>
      <w:tr w:rsidR="008B4FD5" w:rsidTr="002F794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D5" w:rsidRPr="00B429D9" w:rsidRDefault="00B429D9" w:rsidP="008B4FD5">
            <w:pPr>
              <w:pStyle w:val="TableContents"/>
              <w:snapToGrid w:val="0"/>
              <w:jc w:val="both"/>
              <w:rPr>
                <w:rFonts w:eastAsia="TakaoPGothic" w:cs="TakaoPGothic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akaoPGothic" w:cs="TakaoPGothic"/>
                <w:b/>
                <w:bCs/>
                <w:sz w:val="20"/>
                <w:szCs w:val="20"/>
                <w:lang w:val="sr-Cyrl-CS"/>
              </w:rPr>
              <w:t>Члан 6в</w:t>
            </w:r>
          </w:p>
          <w:p w:rsidR="00B429D9" w:rsidRPr="0011109F" w:rsidRDefault="00B429D9" w:rsidP="008B4FD5">
            <w:pPr>
              <w:pStyle w:val="TableContents"/>
              <w:snapToGrid w:val="0"/>
              <w:jc w:val="both"/>
              <w:rPr>
                <w:rFonts w:ascii="Arial Narrow" w:eastAsia="TakaoPGothic" w:hAnsi="Arial Narrow" w:cs="TakaoPGothic"/>
                <w:bCs/>
                <w:sz w:val="20"/>
                <w:szCs w:val="20"/>
                <w:lang w:val="sr-Cyrl-CS"/>
              </w:rPr>
            </w:pPr>
            <w:r w:rsidRPr="0011109F">
              <w:rPr>
                <w:rFonts w:ascii="Arial Narrow" w:eastAsia="TakaoPGothic" w:hAnsi="Arial Narrow" w:cs="TakaoPGothic"/>
                <w:bCs/>
                <w:sz w:val="20"/>
                <w:szCs w:val="20"/>
                <w:lang w:val="sr-Cyrl-CS"/>
              </w:rPr>
              <w:t>Међународни линијски превоз путника обавља се аутобусом.</w:t>
            </w:r>
          </w:p>
          <w:p w:rsidR="00B429D9" w:rsidRPr="00B429D9" w:rsidRDefault="00B429D9" w:rsidP="008B4FD5">
            <w:pPr>
              <w:pStyle w:val="TableContents"/>
              <w:snapToGrid w:val="0"/>
              <w:jc w:val="both"/>
              <w:rPr>
                <w:rFonts w:eastAsia="TakaoPGothic" w:cs="TakaoPGothic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94A" w:rsidRDefault="002F794A" w:rsidP="002F794A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 xml:space="preserve">      </w:t>
            </w:r>
            <w:r w:rsidR="008B4FD5"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 w:rsidR="008B4FD5"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8B4FD5" w:rsidRPr="002F794A" w:rsidRDefault="002F794A" w:rsidP="002F794A">
            <w:r>
              <w:t xml:space="preserve">       3</w:t>
            </w:r>
          </w:p>
        </w:tc>
      </w:tr>
      <w:tr w:rsidR="008B4FD5">
        <w:trPr>
          <w:trHeight w:val="891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FD5" w:rsidRPr="00F15DD3" w:rsidRDefault="0021703D" w:rsidP="00F57D1C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6</w:t>
            </w:r>
            <w:r w:rsidR="00F15DD3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4FD5" w:rsidRDefault="008B4FD5" w:rsidP="008B4FD5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Чл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  <w:t>ан</w:t>
            </w:r>
            <w:r w:rsidRPr="00CF7FDC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  <w:r w:rsidR="00B429D9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8 став 1.</w:t>
            </w:r>
          </w:p>
          <w:p w:rsidR="00B429D9" w:rsidRPr="00B429D9" w:rsidRDefault="00B429D9" w:rsidP="008B4FD5">
            <w:pPr>
              <w:pStyle w:val="TableContents"/>
              <w:snapToGrid w:val="0"/>
              <w:rPr>
                <w:rFonts w:ascii="Arial Narrow" w:hAnsi="Arial Narrow" w:cs="Arial Narrow"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1"/>
                <w:szCs w:val="21"/>
                <w:lang w:val="sr-Cyrl-CS"/>
              </w:rPr>
              <w:t>Аутобус домаћег превозника, којим се обавља међународни линијски превоз путника, на бочним странама има исписану фирму.</w:t>
            </w:r>
          </w:p>
          <w:p w:rsidR="008B4FD5" w:rsidRDefault="008B4FD5" w:rsidP="008B4FD5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FD5" w:rsidRPr="00CF7FDC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B4FD5" w:rsidRDefault="002F794A" w:rsidP="002F794A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   </w:t>
            </w:r>
            <w:r w:rsidR="008B4FD5"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 w:rsidR="008B4FD5"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2F794A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 xml:space="preserve">        4</w:t>
            </w:r>
          </w:p>
        </w:tc>
      </w:tr>
      <w:tr w:rsidR="00F57D1C" w:rsidTr="002F794A">
        <w:trPr>
          <w:trHeight w:val="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57D1C" w:rsidRPr="00F15DD3" w:rsidRDefault="0021703D" w:rsidP="00F57D1C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lastRenderedPageBreak/>
              <w:t>7</w:t>
            </w:r>
            <w:r w:rsidR="00F15DD3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7D1C" w:rsidRDefault="00F57D1C" w:rsidP="00F57D1C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 w:rsidRPr="00D746D1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 xml:space="preserve">Члан </w:t>
            </w:r>
            <w:r w:rsidR="00B429D9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8.став 2.</w:t>
            </w:r>
          </w:p>
          <w:p w:rsidR="00F57D1C" w:rsidRPr="00D746D1" w:rsidRDefault="00F57D1C" w:rsidP="00F57D1C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 w:rsidRPr="00D746D1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 w:rsidR="00B429D9">
              <w:rPr>
                <w:rFonts w:ascii="Arial Narrow" w:hAnsi="Arial Narrow" w:cs="Arial Narrow"/>
                <w:sz w:val="21"/>
                <w:szCs w:val="21"/>
                <w:lang w:val="sr-Cyrl-CS"/>
              </w:rPr>
              <w:t>Уређаји и опрема уграђени у аутобус, којим се обавља међународни линијски превоз путника, су исправни.</w:t>
            </w:r>
          </w:p>
          <w:p w:rsidR="00F57D1C" w:rsidRPr="00CF7FDC" w:rsidRDefault="00F57D1C" w:rsidP="008B4FD5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57D1C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4A" w:rsidRDefault="00F57D1C" w:rsidP="002F794A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2F794A"/>
          <w:p w:rsidR="00F57D1C" w:rsidRPr="002F794A" w:rsidRDefault="002F794A" w:rsidP="002F794A">
            <w:r>
              <w:t xml:space="preserve">        4</w:t>
            </w:r>
          </w:p>
        </w:tc>
      </w:tr>
      <w:tr w:rsidR="00567B55" w:rsidTr="002F794A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F15DD3" w:rsidRDefault="0021703D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8</w:t>
            </w:r>
            <w:r w:rsidR="00D43F45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55" w:rsidRPr="00641705" w:rsidRDefault="00B429D9" w:rsidP="00567B55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 w:rsidRPr="00641705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8. став 3.</w:t>
            </w:r>
          </w:p>
          <w:p w:rsidR="00567B55" w:rsidRPr="007B2EA7" w:rsidRDefault="00B429D9" w:rsidP="00567B55">
            <w:pPr>
              <w:pStyle w:val="TableContents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У аутобусу, којим се обавља међународни лнијски превоз путника, превози се </w:t>
            </w:r>
            <w:r w:rsidR="00641705">
              <w:rPr>
                <w:rFonts w:ascii="Arial Narrow" w:hAnsi="Arial Narrow" w:cs="Arial Narrow"/>
                <w:sz w:val="21"/>
                <w:szCs w:val="21"/>
                <w:lang w:val="sr-Cyrl-CS"/>
              </w:rPr>
              <w:t>онолико путника колико има уграђених седишта.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94A" w:rsidRDefault="00F57D1C" w:rsidP="002F794A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567B55" w:rsidRPr="002F794A" w:rsidRDefault="002F794A" w:rsidP="002F794A">
            <w:r>
              <w:t xml:space="preserve">        4</w:t>
            </w:r>
          </w:p>
        </w:tc>
      </w:tr>
      <w:tr w:rsidR="00567B55">
        <w:trPr>
          <w:trHeight w:val="6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F57D1C" w:rsidRDefault="00D43F45" w:rsidP="00933F82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 </w:t>
            </w:r>
            <w:r w:rsidR="0021703D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9</w:t>
            </w:r>
            <w:r w:rsidR="00933F82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55" w:rsidRPr="007B2EA7" w:rsidRDefault="00641705" w:rsidP="00567B55">
            <w:pPr>
              <w:pStyle w:val="TableContents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Члан 12.</w:t>
            </w:r>
          </w:p>
          <w:p w:rsidR="00567B55" w:rsidRPr="00107483" w:rsidRDefault="00641705" w:rsidP="00567B55">
            <w:pPr>
              <w:pStyle w:val="TableContents"/>
              <w:rPr>
                <w:rFonts w:ascii="Arial Narrow" w:hAnsi="Arial Narrow" w:cs="Arial Narrow"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1"/>
                <w:szCs w:val="21"/>
                <w:lang w:val="sr-Cyrl-CS"/>
              </w:rPr>
              <w:t>У уверењу о оспособљености за обављање међународног линијског превоза путника налази се регистарска ознака аутобуса којим се обавља превоз</w:t>
            </w:r>
          </w:p>
          <w:p w:rsidR="00567B55" w:rsidRPr="007B2EA7" w:rsidRDefault="00567B55" w:rsidP="00567B55">
            <w:pPr>
              <w:pStyle w:val="TableContents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</w:tr>
      <w:tr w:rsidR="00567B55">
        <w:trPr>
          <w:trHeight w:val="6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F15DD3" w:rsidRDefault="00F15DD3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1</w:t>
            </w:r>
            <w:r w:rsidR="0021703D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0</w:t>
            </w:r>
            <w:r w:rsidR="00933F82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55" w:rsidRDefault="00641705" w:rsidP="00567B55">
            <w:pPr>
              <w:pStyle w:val="TableContents"/>
              <w:snapToGrid w:val="0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 xml:space="preserve">Члан </w:t>
            </w:r>
            <w:r w:rsidR="00111A4C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24. став 2.</w:t>
            </w:r>
          </w:p>
          <w:p w:rsidR="00111A4C" w:rsidRPr="00111A4C" w:rsidRDefault="00111A4C" w:rsidP="00567B55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Домаћи превозник обавља међународни линијски превоз путника у складу са издатом дозволом, одобреним редом вожње, ценовником и скицом интинерера</w:t>
            </w:r>
          </w:p>
          <w:p w:rsidR="00567B55" w:rsidRPr="002B613F" w:rsidRDefault="00567B55" w:rsidP="008B4FD5">
            <w:pPr>
              <w:pStyle w:val="TableContents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</w:tr>
      <w:tr w:rsidR="00567B55">
        <w:trPr>
          <w:trHeight w:val="6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F15DD3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  <w:t>1</w:t>
            </w:r>
            <w:r w:rsidR="0021703D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1</w:t>
            </w:r>
            <w:r w:rsidR="00933F82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55" w:rsidRDefault="00111A4C" w:rsidP="00567B55">
            <w:pPr>
              <w:pStyle w:val="TableContents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28. став 1.</w:t>
            </w:r>
          </w:p>
          <w:p w:rsidR="00567B55" w:rsidRPr="00111A4C" w:rsidRDefault="00111A4C" w:rsidP="008B4FD5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 w:rsidRPr="00111A4C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Домаћи превозник 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возне карте за међународни линијски превоз путника продаје на аутобуској станици или другим организованим продајним местима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4</w:t>
            </w:r>
          </w:p>
        </w:tc>
      </w:tr>
      <w:tr w:rsidR="00567B55">
        <w:trPr>
          <w:trHeight w:val="6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F15DD3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RS"/>
              </w:rPr>
              <w:t>1</w:t>
            </w:r>
            <w:r w:rsidR="0021703D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2</w:t>
            </w:r>
            <w:r w:rsidR="00933F82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55" w:rsidRPr="00F57D1C" w:rsidRDefault="00111A4C" w:rsidP="00567B55">
            <w:pPr>
              <w:pStyle w:val="TableContents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29.</w:t>
            </w:r>
          </w:p>
          <w:p w:rsidR="00567B55" w:rsidRPr="00F57D1C" w:rsidRDefault="00567B55" w:rsidP="00F57D1C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 w:rsidRPr="00107483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 </w:t>
            </w:r>
            <w:r w:rsidR="00111A4C">
              <w:rPr>
                <w:rFonts w:ascii="Arial Narrow" w:hAnsi="Arial Narrow" w:cs="Arial Narrow"/>
                <w:sz w:val="21"/>
                <w:szCs w:val="21"/>
                <w:lang w:val="sr-Cyrl-CS"/>
              </w:rPr>
              <w:t>На аутобусу домаћег превозника, којим се обавља међународни линијски превоз путника, у доњем десном углу ветробранског стакла налази се истакнут назив полазне и одредишне станице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4</w:t>
            </w:r>
          </w:p>
        </w:tc>
      </w:tr>
      <w:tr w:rsidR="00567B55">
        <w:trPr>
          <w:trHeight w:val="6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933F82" w:rsidRDefault="0021703D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13</w:t>
            </w:r>
            <w:r w:rsidR="00933F82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DD3" w:rsidRDefault="00F15DD3" w:rsidP="00F57D1C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33.</w:t>
            </w:r>
          </w:p>
          <w:p w:rsidR="00567B55" w:rsidRPr="0011109F" w:rsidRDefault="00F15DD3" w:rsidP="00567B55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Домаћи превозник истовремено са међународним  јавним превозом обавља и унутраши превоз по регистрованом међумесном реду вожње, чија су стани</w:t>
            </w:r>
            <w:r w:rsidR="00933F82">
              <w:rPr>
                <w:rFonts w:ascii="Arial Narrow" w:hAnsi="Arial Narrow" w:cs="Arial Narrow"/>
                <w:sz w:val="21"/>
                <w:szCs w:val="21"/>
                <w:lang w:val="sr-Cyrl-CS"/>
              </w:rPr>
              <w:t xml:space="preserve">це и стајалишта идентична са стајалиштима предвиђеним редом вожње за међународни линијски превоз путника 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</w:tr>
      <w:tr w:rsidR="00567B55" w:rsidRPr="00512BE9">
        <w:trPr>
          <w:trHeight w:val="112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Pr="00512BE9" w:rsidRDefault="0021703D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14</w:t>
            </w:r>
            <w:r w:rsidR="00512BE9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BE9" w:rsidRPr="00512BE9" w:rsidRDefault="00512BE9" w:rsidP="008B4FD5">
            <w:pPr>
              <w:pStyle w:val="TableContents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 w:rsidRPr="00512BE9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13.</w:t>
            </w:r>
          </w:p>
          <w:p w:rsidR="00512BE9" w:rsidRPr="00F57D1C" w:rsidRDefault="00512BE9" w:rsidP="008B4FD5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Међународни линијски превоз путника обавља домаће лице које нема својство превозника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B55" w:rsidRDefault="00F57D1C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2F794A" w:rsidRDefault="002F794A" w:rsidP="008B4FD5">
            <w:pPr>
              <w:pStyle w:val="TableContents"/>
              <w:snapToGrid w:val="0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8B4FD5">
        <w:trPr>
          <w:trHeight w:val="6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Pr="00F15DD3" w:rsidRDefault="0021703D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15</w:t>
            </w:r>
            <w:r w:rsidR="00512BE9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D5" w:rsidRDefault="00512BE9" w:rsidP="008B4FD5">
            <w:pPr>
              <w:pStyle w:val="TableContents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  <w:r w:rsidRPr="00512BE9"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  <w:t>Члан 151.</w:t>
            </w:r>
          </w:p>
          <w:p w:rsidR="00512BE9" w:rsidRPr="00512BE9" w:rsidRDefault="00512BE9" w:rsidP="008B4FD5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За време трајања искључења домаћи превозник користи аутобус, који је у вршењу претходног инспекцијског надзора искључен из саобраћаја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  <w:lang w:val="sr-Cyrl-CS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да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□</w:t>
            </w:r>
            <w:r>
              <w:rPr>
                <w:rFonts w:ascii="Arial Narrow" w:hAnsi="Arial Narrow" w:cs="Arial Narrow"/>
                <w:sz w:val="21"/>
                <w:szCs w:val="21"/>
              </w:rPr>
              <w:t>не</w:t>
            </w:r>
          </w:p>
          <w:p w:rsidR="00034E1B" w:rsidRDefault="00034E1B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5</w:t>
            </w:r>
          </w:p>
        </w:tc>
      </w:tr>
      <w:tr w:rsidR="008B4FD5">
        <w:trPr>
          <w:trHeight w:val="4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F57D1C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D5" w:rsidRDefault="004E7EA7" w:rsidP="008B4FD5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НАПОМЕНЕ:</w:t>
            </w: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4FD5" w:rsidRPr="004E7EA7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</w:tr>
      <w:tr w:rsidR="008B4FD5">
        <w:trPr>
          <w:trHeight w:val="4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F15DD3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D5" w:rsidRDefault="004E7EA7" w:rsidP="008B4FD5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sr-Cyrl-CS"/>
              </w:rPr>
              <w:t>ПРИЛОЗИ:</w:t>
            </w:r>
          </w:p>
          <w:p w:rsidR="008B4FD5" w:rsidRPr="002B613F" w:rsidRDefault="008B4FD5" w:rsidP="00F15DD3">
            <w:pPr>
              <w:pStyle w:val="TableContents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8B4FD5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D5" w:rsidRPr="00F15DD3" w:rsidRDefault="008B4FD5" w:rsidP="00F15DD3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D5" w:rsidRPr="00F15DD3" w:rsidRDefault="008B4FD5" w:rsidP="008B4FD5">
            <w:pPr>
              <w:pStyle w:val="TableContents"/>
              <w:snapToGrid w:val="0"/>
              <w:jc w:val="both"/>
              <w:rPr>
                <w:rFonts w:ascii="Arial Narrow" w:hAnsi="Arial Narrow" w:cs="Arial Narrow"/>
                <w:b/>
                <w:sz w:val="21"/>
                <w:szCs w:val="21"/>
                <w:lang w:val="sr-Cyrl-C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D5" w:rsidRPr="00F15DD3" w:rsidRDefault="008B4FD5" w:rsidP="00F15DD3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D5" w:rsidRPr="00F15DD3" w:rsidRDefault="008B4FD5" w:rsidP="00F15DD3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</w:tr>
      <w:tr w:rsidR="008B4FD5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8B4FD5" w:rsidRDefault="00B72A6F" w:rsidP="008B4FD5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  <w:r>
              <w:rPr>
                <w:rFonts w:cs="Times New Roman"/>
                <w:b/>
                <w:bCs/>
                <w:lang w:val="sr-Cyrl-CS"/>
              </w:rPr>
              <w:t xml:space="preserve">УКУПНИ БРОЈ </w:t>
            </w:r>
            <w:r>
              <w:rPr>
                <w:rFonts w:cs="Times New Roman"/>
                <w:b/>
                <w:bCs/>
                <w:lang w:val="sr-Cyrl-RS"/>
              </w:rPr>
              <w:t>БОДОВА</w:t>
            </w:r>
            <w:r w:rsidR="008B4FD5"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8B4FD5" w:rsidRDefault="008B4FD5" w:rsidP="008B4FD5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8B4FD5">
        <w:trPr>
          <w:trHeight w:val="3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8B4FD5" w:rsidRDefault="008B4FD5" w:rsidP="008B4FD5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</w:p>
        </w:tc>
        <w:tc>
          <w:tcPr>
            <w:tcW w:w="82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8B4FD5" w:rsidRDefault="008B4FD5" w:rsidP="008B4FD5">
            <w:pPr>
              <w:pStyle w:val="TableContents"/>
              <w:snapToGrid w:val="0"/>
              <w:rPr>
                <w:rFonts w:ascii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8B4FD5" w:rsidRDefault="008B4FD5" w:rsidP="008B4FD5">
            <w:pPr>
              <w:pStyle w:val="TableContents"/>
              <w:snapToGrid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8B4FD5" w:rsidRPr="00CF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9" w:type="dxa"/>
            <w:gridSpan w:val="6"/>
            <w:shd w:val="clear" w:color="auto" w:fill="auto"/>
          </w:tcPr>
          <w:p w:rsidR="00F57D1C" w:rsidRDefault="00F57D1C" w:rsidP="00EC2C4A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sr-Cyrl-CS"/>
              </w:rPr>
            </w:pPr>
          </w:p>
          <w:p w:rsidR="00E958AB" w:rsidRPr="00597701" w:rsidRDefault="00E958AB" w:rsidP="00E958AB">
            <w:pPr>
              <w:snapToGrid w:val="0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97701">
              <w:rPr>
                <w:rFonts w:cs="Times New Roman"/>
                <w:b/>
                <w:sz w:val="22"/>
                <w:szCs w:val="22"/>
                <w:lang w:val="sr-Cyrl-RS"/>
              </w:rPr>
              <w:t>ТАБЕЛА РАСПОНА БОДОВАПРЕМА КОЈИМ СЕ ОДРЕЂУЈЕ СТЕПЕН РИЗИКА</w:t>
            </w:r>
          </w:p>
          <w:p w:rsidR="008B4FD5" w:rsidRDefault="00E958AB" w:rsidP="00FC73B6">
            <w:pPr>
              <w:snapToGrid w:val="0"/>
              <w:rPr>
                <w:rFonts w:ascii="Arial Narrow" w:hAnsi="Arial Narrow" w:cs="Arial Narrow"/>
                <w:sz w:val="21"/>
                <w:szCs w:val="21"/>
                <w:lang w:val="sr-Cyrl-CS"/>
              </w:rPr>
            </w:pPr>
            <w:r w:rsidRPr="00597701">
              <w:rPr>
                <w:rFonts w:cs="Times New Roman"/>
                <w:b/>
                <w:sz w:val="22"/>
                <w:szCs w:val="22"/>
                <w:lang w:val="sr-Cyrl-RS"/>
              </w:rPr>
              <w:t xml:space="preserve">                                                  ( Максимални број негативних бодова је </w:t>
            </w:r>
            <w:r>
              <w:rPr>
                <w:rFonts w:cs="Times New Roman"/>
                <w:b/>
                <w:sz w:val="22"/>
                <w:szCs w:val="22"/>
                <w:lang w:val="sr-Cyrl-RS"/>
              </w:rPr>
              <w:t>6</w:t>
            </w:r>
            <w:r w:rsidR="00FC73B6" w:rsidRPr="00CF7FDC">
              <w:rPr>
                <w:rFonts w:cs="Times New Roman"/>
                <w:b/>
                <w:sz w:val="22"/>
                <w:szCs w:val="22"/>
                <w:lang w:val="sr-Cyrl-RS"/>
              </w:rPr>
              <w:t>0</w:t>
            </w:r>
            <w:r w:rsidRPr="00597701">
              <w:rPr>
                <w:rFonts w:cs="Times New Roman"/>
                <w:b/>
                <w:sz w:val="22"/>
                <w:szCs w:val="22"/>
                <w:lang w:val="sr-Cyrl-RS"/>
              </w:rPr>
              <w:t>)</w:t>
            </w:r>
          </w:p>
        </w:tc>
      </w:tr>
    </w:tbl>
    <w:p w:rsidR="005971CB" w:rsidRPr="00CF7FDC" w:rsidRDefault="005971CB" w:rsidP="005971CB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71CB" w:rsidRPr="005971CB" w:rsidTr="00C31FF0"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СТЕПЕН РИЗИКА</w:t>
            </w:r>
          </w:p>
        </w:tc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БРОЈ БОДОВА</w:t>
            </w:r>
          </w:p>
        </w:tc>
      </w:tr>
      <w:tr w:rsidR="005971CB" w:rsidRPr="005971CB" w:rsidTr="00C31FF0"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Незнатан</w:t>
            </w:r>
          </w:p>
        </w:tc>
        <w:tc>
          <w:tcPr>
            <w:tcW w:w="4927" w:type="dxa"/>
            <w:shd w:val="clear" w:color="auto" w:fill="auto"/>
          </w:tcPr>
          <w:p w:rsidR="005971CB" w:rsidRPr="005971CB" w:rsidRDefault="0011109F" w:rsidP="005971CB">
            <w:pPr>
              <w:rPr>
                <w:lang w:val="sr-Cyrl-RS"/>
              </w:rPr>
            </w:pPr>
            <w:r>
              <w:rPr>
                <w:lang w:val="sr-Cyrl-RS"/>
              </w:rPr>
              <w:t>0-08</w:t>
            </w:r>
          </w:p>
        </w:tc>
      </w:tr>
      <w:tr w:rsidR="005971CB" w:rsidRPr="005971CB" w:rsidTr="00C31FF0"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Низак</w:t>
            </w:r>
          </w:p>
        </w:tc>
        <w:tc>
          <w:tcPr>
            <w:tcW w:w="4927" w:type="dxa"/>
            <w:shd w:val="clear" w:color="auto" w:fill="auto"/>
          </w:tcPr>
          <w:p w:rsidR="005971CB" w:rsidRPr="005971CB" w:rsidRDefault="0011109F" w:rsidP="0011109F">
            <w:pPr>
              <w:rPr>
                <w:lang w:val="sr-Cyrl-RS"/>
              </w:rPr>
            </w:pPr>
            <w:r>
              <w:rPr>
                <w:lang w:val="sr-Cyrl-RS"/>
              </w:rPr>
              <w:t>09-21</w:t>
            </w:r>
          </w:p>
        </w:tc>
      </w:tr>
      <w:tr w:rsidR="005971CB" w:rsidRPr="005971CB" w:rsidTr="00C31FF0"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Средњи</w:t>
            </w:r>
          </w:p>
        </w:tc>
        <w:tc>
          <w:tcPr>
            <w:tcW w:w="4927" w:type="dxa"/>
            <w:shd w:val="clear" w:color="auto" w:fill="auto"/>
          </w:tcPr>
          <w:p w:rsidR="005971CB" w:rsidRPr="005971CB" w:rsidRDefault="005971CB" w:rsidP="0011109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11109F">
              <w:rPr>
                <w:lang w:val="sr-Cyrl-RS"/>
              </w:rPr>
              <w:t>2-34</w:t>
            </w:r>
          </w:p>
        </w:tc>
      </w:tr>
      <w:tr w:rsidR="005971CB" w:rsidRPr="005971CB" w:rsidTr="00C31FF0"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Висок</w:t>
            </w:r>
          </w:p>
        </w:tc>
        <w:tc>
          <w:tcPr>
            <w:tcW w:w="4927" w:type="dxa"/>
            <w:shd w:val="clear" w:color="auto" w:fill="auto"/>
          </w:tcPr>
          <w:p w:rsidR="005971CB" w:rsidRPr="005971CB" w:rsidRDefault="005971CB" w:rsidP="0011109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11109F">
              <w:rPr>
                <w:lang w:val="sr-Cyrl-RS"/>
              </w:rPr>
              <w:t>5-47</w:t>
            </w:r>
          </w:p>
        </w:tc>
      </w:tr>
      <w:tr w:rsidR="005971CB" w:rsidRPr="005971CB" w:rsidTr="00C31FF0">
        <w:tc>
          <w:tcPr>
            <w:tcW w:w="4927" w:type="dxa"/>
            <w:shd w:val="clear" w:color="auto" w:fill="auto"/>
          </w:tcPr>
          <w:p w:rsidR="005971CB" w:rsidRPr="005971CB" w:rsidRDefault="005971CB" w:rsidP="005971CB">
            <w:pPr>
              <w:rPr>
                <w:b/>
                <w:lang w:val="sr-Cyrl-RS"/>
              </w:rPr>
            </w:pPr>
            <w:r w:rsidRPr="005971CB">
              <w:rPr>
                <w:b/>
                <w:lang w:val="sr-Cyrl-RS"/>
              </w:rPr>
              <w:t>Критичан</w:t>
            </w:r>
          </w:p>
        </w:tc>
        <w:tc>
          <w:tcPr>
            <w:tcW w:w="4927" w:type="dxa"/>
            <w:shd w:val="clear" w:color="auto" w:fill="auto"/>
          </w:tcPr>
          <w:p w:rsidR="005971CB" w:rsidRPr="005971CB" w:rsidRDefault="0011109F" w:rsidP="005971CB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  <w:r w:rsidR="005971CB" w:rsidRPr="005971CB">
              <w:rPr>
                <w:lang w:val="sr-Cyrl-RS"/>
              </w:rPr>
              <w:t>-6</w:t>
            </w:r>
            <w:r>
              <w:rPr>
                <w:lang w:val="sr-Cyrl-RS"/>
              </w:rPr>
              <w:t>0</w:t>
            </w:r>
          </w:p>
        </w:tc>
      </w:tr>
    </w:tbl>
    <w:p w:rsidR="005971CB" w:rsidRDefault="005971CB">
      <w:pPr>
        <w:rPr>
          <w:b/>
          <w:bCs/>
          <w:lang w:val="sr-Cyrl-CS"/>
        </w:rPr>
      </w:pPr>
      <w:r w:rsidRPr="005971CB">
        <w:rPr>
          <w:b/>
          <w:bCs/>
          <w:lang w:val="sr-Cyrl-CS"/>
        </w:rPr>
        <w:lastRenderedPageBreak/>
        <w:t xml:space="preserve">                                </w:t>
      </w:r>
    </w:p>
    <w:p w:rsidR="000754E3" w:rsidRDefault="000754E3" w:rsidP="000754E3">
      <w:pPr>
        <w:snapToGrid w:val="0"/>
        <w:rPr>
          <w:rFonts w:ascii="Arial Narrow" w:hAnsi="Arial Narrow" w:cs="Arial Narrow"/>
          <w:b/>
          <w:bCs/>
          <w:sz w:val="21"/>
          <w:szCs w:val="21"/>
          <w:lang w:val="sr-Cyrl-CS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lang w:val="sr-Cyrl-CS"/>
        </w:rPr>
        <w:t xml:space="preserve">               </w:t>
      </w:r>
      <w:r>
        <w:rPr>
          <w:rFonts w:ascii="Arial Narrow" w:hAnsi="Arial Narrow" w:cs="Arial Narrow"/>
          <w:b/>
          <w:bCs/>
          <w:sz w:val="21"/>
          <w:szCs w:val="21"/>
          <w:lang w:val="sr-Cyrl-CS"/>
        </w:rPr>
        <w:t xml:space="preserve">Инспектор за </w:t>
      </w:r>
      <w:r>
        <w:rPr>
          <w:rFonts w:ascii="Arial Narrow" w:hAnsi="Arial Narrow" w:cs="Arial Narrow"/>
          <w:b/>
          <w:bCs/>
          <w:sz w:val="21"/>
          <w:szCs w:val="21"/>
          <w:lang w:val="sr-Cyrl-RS"/>
        </w:rPr>
        <w:t>друмски саобраћај</w:t>
      </w:r>
      <w:r>
        <w:rPr>
          <w:rFonts w:ascii="Arial Narrow" w:hAnsi="Arial Narrow" w:cs="Arial Narrow"/>
          <w:b/>
          <w:bCs/>
          <w:sz w:val="21"/>
          <w:szCs w:val="21"/>
          <w:lang w:val="sr-Cyrl-CS"/>
        </w:rPr>
        <w:t xml:space="preserve">                                                   Надзирани субјекат</w:t>
      </w:r>
    </w:p>
    <w:p w:rsidR="000754E3" w:rsidRDefault="000754E3" w:rsidP="000754E3">
      <w:pPr>
        <w:rPr>
          <w:lang w:val="sr-Cyrl-CS"/>
        </w:rPr>
      </w:pPr>
    </w:p>
    <w:p w:rsidR="000754E3" w:rsidRDefault="000754E3" w:rsidP="000754E3">
      <w:r>
        <w:rPr>
          <w:rFonts w:eastAsia="Times New Roman" w:cs="Times New Roman"/>
          <w:b/>
          <w:bCs/>
          <w:sz w:val="21"/>
          <w:szCs w:val="21"/>
          <w:lang w:val="sr-Cyrl-CS"/>
        </w:rPr>
        <w:t xml:space="preserve">            </w:t>
      </w:r>
      <w:r>
        <w:rPr>
          <w:b/>
          <w:bCs/>
          <w:sz w:val="21"/>
          <w:szCs w:val="21"/>
          <w:lang w:val="sr-Cyrl-CS"/>
        </w:rPr>
        <w:t>_____________________________                                         ____________________________</w:t>
      </w:r>
    </w:p>
    <w:sectPr w:rsidR="00075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4" w:right="1134" w:bottom="1134" w:left="1134" w:header="8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39" w:rsidRDefault="00F71B39">
      <w:r>
        <w:separator/>
      </w:r>
    </w:p>
  </w:endnote>
  <w:endnote w:type="continuationSeparator" w:id="0">
    <w:p w:rsidR="00F71B39" w:rsidRDefault="00F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kaoPGothic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B4" w:rsidRDefault="00785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B4" w:rsidRDefault="007855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B4" w:rsidRDefault="007855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39" w:rsidRDefault="00F71B39">
      <w:r>
        <w:separator/>
      </w:r>
    </w:p>
  </w:footnote>
  <w:footnote w:type="continuationSeparator" w:id="0">
    <w:p w:rsidR="00F71B39" w:rsidRDefault="00F7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B4" w:rsidRDefault="007855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B4" w:rsidRDefault="00785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B4" w:rsidRDefault="007855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D"/>
    <w:rsid w:val="00034E1B"/>
    <w:rsid w:val="00036870"/>
    <w:rsid w:val="000524DC"/>
    <w:rsid w:val="000532A7"/>
    <w:rsid w:val="00067445"/>
    <w:rsid w:val="000754E3"/>
    <w:rsid w:val="00107483"/>
    <w:rsid w:val="0011109F"/>
    <w:rsid w:val="00111A4C"/>
    <w:rsid w:val="0014764D"/>
    <w:rsid w:val="00161163"/>
    <w:rsid w:val="001E0F29"/>
    <w:rsid w:val="001E7D01"/>
    <w:rsid w:val="002167ED"/>
    <w:rsid w:val="0021703D"/>
    <w:rsid w:val="00237219"/>
    <w:rsid w:val="00244606"/>
    <w:rsid w:val="00260C83"/>
    <w:rsid w:val="002B613F"/>
    <w:rsid w:val="002F794A"/>
    <w:rsid w:val="00384E15"/>
    <w:rsid w:val="00445DE7"/>
    <w:rsid w:val="00484F7B"/>
    <w:rsid w:val="004E7EA7"/>
    <w:rsid w:val="00512BE9"/>
    <w:rsid w:val="00566424"/>
    <w:rsid w:val="00567B55"/>
    <w:rsid w:val="005971CB"/>
    <w:rsid w:val="00606A3F"/>
    <w:rsid w:val="00641705"/>
    <w:rsid w:val="0064318E"/>
    <w:rsid w:val="00693628"/>
    <w:rsid w:val="0070357B"/>
    <w:rsid w:val="00761E54"/>
    <w:rsid w:val="007855B4"/>
    <w:rsid w:val="007B2EA7"/>
    <w:rsid w:val="007D5EB3"/>
    <w:rsid w:val="008B4FD5"/>
    <w:rsid w:val="008C5CA9"/>
    <w:rsid w:val="00933F82"/>
    <w:rsid w:val="0095612F"/>
    <w:rsid w:val="00A2239A"/>
    <w:rsid w:val="00B2569F"/>
    <w:rsid w:val="00B429D9"/>
    <w:rsid w:val="00B72A6F"/>
    <w:rsid w:val="00C02DAB"/>
    <w:rsid w:val="00C13540"/>
    <w:rsid w:val="00C31FF0"/>
    <w:rsid w:val="00C47D97"/>
    <w:rsid w:val="00C82F67"/>
    <w:rsid w:val="00CA7AD7"/>
    <w:rsid w:val="00CF7FDC"/>
    <w:rsid w:val="00D13488"/>
    <w:rsid w:val="00D43F45"/>
    <w:rsid w:val="00D746D1"/>
    <w:rsid w:val="00D965C5"/>
    <w:rsid w:val="00E82AEB"/>
    <w:rsid w:val="00E958AB"/>
    <w:rsid w:val="00EA5BCF"/>
    <w:rsid w:val="00EC2C4A"/>
    <w:rsid w:val="00ED6527"/>
    <w:rsid w:val="00EF0EFE"/>
    <w:rsid w:val="00F15DD3"/>
    <w:rsid w:val="00F2069A"/>
    <w:rsid w:val="00F57D1C"/>
    <w:rsid w:val="00F71B39"/>
    <w:rsid w:val="00FA3CFD"/>
    <w:rsid w:val="00FC73B6"/>
    <w:rsid w:val="00FF424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4CF47F-B828-42A2-952D-18A1B8B7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4E3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54E3"/>
    <w:rPr>
      <w:rFonts w:ascii="Segoe UI" w:eastAsia="Droid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MERZ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Boris Katic</cp:lastModifiedBy>
  <cp:revision>2</cp:revision>
  <cp:lastPrinted>2015-12-07T10:14:00Z</cp:lastPrinted>
  <dcterms:created xsi:type="dcterms:W3CDTF">2018-05-14T10:23:00Z</dcterms:created>
  <dcterms:modified xsi:type="dcterms:W3CDTF">2018-05-14T10:23:00Z</dcterms:modified>
</cp:coreProperties>
</file>